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6F" w:rsidRPr="00D975E8" w:rsidRDefault="00755A6F" w:rsidP="00FA0402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</w:rPr>
        <w:t>Standardy Ochrony Małoletnich w Przedszkolu</w:t>
      </w:r>
      <w:r w:rsidR="00FA0402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 nr </w:t>
      </w:r>
      <w:r w:rsidR="00CF31F2">
        <w:rPr>
          <w:rFonts w:ascii="Times New Roman" w:eastAsia="Calibri" w:hAnsi="Times New Roman" w:cs="Times New Roman"/>
          <w:b/>
          <w:kern w:val="0"/>
          <w:sz w:val="24"/>
          <w:szCs w:val="24"/>
        </w:rPr>
        <w:t>2</w:t>
      </w:r>
      <w:r w:rsidR="00FA0402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6 </w:t>
      </w: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 w </w:t>
      </w:r>
      <w:r w:rsidR="00FA0402">
        <w:rPr>
          <w:rFonts w:ascii="Times New Roman" w:eastAsia="Calibri" w:hAnsi="Times New Roman" w:cs="Times New Roman"/>
          <w:b/>
          <w:kern w:val="0"/>
          <w:sz w:val="24"/>
          <w:szCs w:val="24"/>
        </w:rPr>
        <w:t>Bielsku- Białej</w:t>
      </w:r>
    </w:p>
    <w:p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Dobro i bezpieczeństwo </w:t>
      </w:r>
      <w:r w:rsidR="00FA0402">
        <w:rPr>
          <w:rFonts w:ascii="Times New Roman" w:eastAsia="Calibri" w:hAnsi="Times New Roman" w:cs="Times New Roman"/>
          <w:kern w:val="0"/>
          <w:sz w:val="24"/>
          <w:szCs w:val="24"/>
        </w:rPr>
        <w:t xml:space="preserve">dzieci w Przedszkolu nr </w:t>
      </w:r>
      <w:r w:rsidR="00CF31F2">
        <w:rPr>
          <w:rFonts w:ascii="Times New Roman" w:eastAsia="Calibri" w:hAnsi="Times New Roman" w:cs="Times New Roman"/>
          <w:kern w:val="0"/>
          <w:sz w:val="24"/>
          <w:szCs w:val="24"/>
        </w:rPr>
        <w:t>2</w:t>
      </w:r>
      <w:r w:rsidR="00FA0402">
        <w:rPr>
          <w:rFonts w:ascii="Times New Roman" w:eastAsia="Calibri" w:hAnsi="Times New Roman" w:cs="Times New Roman"/>
          <w:kern w:val="0"/>
          <w:sz w:val="24"/>
          <w:szCs w:val="24"/>
        </w:rPr>
        <w:t xml:space="preserve">6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w </w:t>
      </w:r>
      <w:r w:rsidR="00FA0402">
        <w:rPr>
          <w:rFonts w:ascii="Times New Roman" w:eastAsia="Calibri" w:hAnsi="Times New Roman" w:cs="Times New Roman"/>
          <w:kern w:val="0"/>
          <w:sz w:val="24"/>
          <w:szCs w:val="24"/>
        </w:rPr>
        <w:t xml:space="preserve">Bielsku- Białej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 są priorytetem wszelkich działań podejmowanych przez pracowników</w:t>
      </w: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Przedszkola na rzecz dzieci. Pracownik Przedszkola traktuje dziecko z szacunkiem oraz uwzględnia jego potrzeby. Realizując zadania Przedszkola, działa w ramach obowiąz</w:t>
      </w:r>
      <w:r w:rsidR="00CF31F2">
        <w:rPr>
          <w:rFonts w:ascii="Times New Roman" w:eastAsia="Calibri" w:hAnsi="Times New Roman" w:cs="Times New Roman"/>
          <w:kern w:val="0"/>
          <w:sz w:val="24"/>
          <w:szCs w:val="24"/>
        </w:rPr>
        <w:t>ującego prawa, obowiązujących w 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nim przepisów wewnętrznych oraz w ramach posiadanych kompetencji. Niedopuszczalne jest, by pracownik Przedszkola stosował wobec dziecka jakiekolwiek formy przemocy.</w:t>
      </w:r>
    </w:p>
    <w:p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Niniejszy system ochrony dzieci przed krzywdzeniem</w:t>
      </w: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określa</w:t>
      </w: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procedury interwencji, działania profilaktyczne, edukacyjne, zasady zapobiegania krzywdzeniu dzieci, a w sytuacji gdy do krzywdzenia doszło – określa zasady zmniejszenia rozmiaru jego skutków poprzez prawidłową i efektywną pomoc dziecku oraz wskazuje odpowiedzialność osób zatrudnionych w Przedszkolu za bezpieczeństwo dzieci do niego uczęszczających.</w:t>
      </w:r>
    </w:p>
    <w:p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Niniejsze Standardy ochrony małoletnich przed krzywdzeniem zostały opublikowane na stronie internetowej Przedszkola (</w:t>
      </w:r>
      <w:r w:rsidR="00FA0402">
        <w:rPr>
          <w:rFonts w:ascii="Times New Roman" w:eastAsia="Calibri" w:hAnsi="Times New Roman" w:cs="Times New Roman"/>
          <w:kern w:val="0"/>
          <w:sz w:val="24"/>
          <w:szCs w:val="24"/>
        </w:rPr>
        <w:t>pm6@cuw.bielsko-biala.pl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). Są szeroko promowane wśród całego personelu, rodziców i dzieci uczęszczających do Przedszkola. Poszczególne grupy małoletnich są z poniższymi Standardami aktywnie zapoznawane poprzez prowadzone działania edukacyjne i informacyjne.</w:t>
      </w:r>
    </w:p>
    <w:p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Rozdział I</w:t>
      </w:r>
    </w:p>
    <w:p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Obszary Standardów Ochrony Małoletnich przed krzywdzeniem</w:t>
      </w:r>
    </w:p>
    <w:p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</w:rPr>
        <w:t>§ 1.</w:t>
      </w:r>
    </w:p>
    <w:p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Standardy Ochrony Małoletnich przed krzywdzeniem tworzą bezpieczne i przyjazne środowisko Przedszkola. Obejmują cztery obszary:</w:t>
      </w:r>
    </w:p>
    <w:p w:rsidR="00755A6F" w:rsidRPr="00D975E8" w:rsidRDefault="00755A6F" w:rsidP="00D975E8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Politykę Ochrony Małoletnich, która określa:</w:t>
      </w:r>
    </w:p>
    <w:p w:rsidR="00755A6F" w:rsidRPr="00D975E8" w:rsidRDefault="00755A6F" w:rsidP="00D975E8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zasady bezpiecznej rekrutacji personelu do pracy w Przedszkolu,</w:t>
      </w:r>
    </w:p>
    <w:p w:rsidR="00755A6F" w:rsidRPr="00D975E8" w:rsidRDefault="00755A6F" w:rsidP="00D975E8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zasady bezpiecznych relacji personel – dziecko,</w:t>
      </w:r>
    </w:p>
    <w:p w:rsidR="00755A6F" w:rsidRPr="00D975E8" w:rsidRDefault="00755A6F" w:rsidP="00D975E8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zasady reagowania w Przedszkolu na przypadki podejrzenia, że dziecko doświadcza krzywdzenia,</w:t>
      </w:r>
    </w:p>
    <w:p w:rsidR="00755A6F" w:rsidRPr="00D975E8" w:rsidRDefault="00755A6F" w:rsidP="00D975E8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lastRenderedPageBreak/>
        <w:t>zasady ochrony wizerunku dziecka i danych osobowych dzieci,</w:t>
      </w:r>
    </w:p>
    <w:p w:rsidR="00755A6F" w:rsidRPr="00D975E8" w:rsidRDefault="00755A6F" w:rsidP="00D975E8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zasady bezpiecznego korzystania z </w:t>
      </w:r>
      <w:proofErr w:type="spellStart"/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internetu</w:t>
      </w:r>
      <w:proofErr w:type="spellEnd"/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 i mediów elektronicznych,</w:t>
      </w:r>
    </w:p>
    <w:p w:rsidR="00755A6F" w:rsidRPr="00D975E8" w:rsidRDefault="00755A6F" w:rsidP="00D975E8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personel – obszar, który określa:</w:t>
      </w:r>
    </w:p>
    <w:p w:rsidR="00755A6F" w:rsidRPr="00D975E8" w:rsidRDefault="00755A6F" w:rsidP="00D975E8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zasady rekrutacji personelu pracującego z dziećmi w Przedszkolu, w tym obowiązek uzyskiwania danych z Rejestru Sprawców Przestępstw na Tle Seksualnym o każdym członku personelu oraz, gdy jest to dozwolone przepisami obowiązującego prawa, informacji z Krajowego Rejestru Karnego, a kiedy prawo na to nie zezwala, uzyskiwania oświadczenia personelu dotyczącego niekaralności lub braku toczących się postępowań karnych lub dyscyplinarnych za przestępstwa przeciwko wolności seksualnej i obyczajności oraz przestępstwa z użyciem przemocy na szkodę małoletniego,</w:t>
      </w:r>
    </w:p>
    <w:p w:rsidR="00755A6F" w:rsidRPr="00D975E8" w:rsidRDefault="00755A6F" w:rsidP="00D975E8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zasady bezpiecznych relacji personelu Przedszkola z małoletnimi, wskazujące, jakie zachowania na terenie Przedszkola są niedozwolone,</w:t>
      </w:r>
      <w:r w:rsidR="00CF31F2">
        <w:rPr>
          <w:rFonts w:ascii="Times New Roman" w:eastAsia="Calibri" w:hAnsi="Times New Roman" w:cs="Times New Roman"/>
          <w:kern w:val="0"/>
          <w:sz w:val="24"/>
          <w:szCs w:val="24"/>
        </w:rPr>
        <w:t xml:space="preserve"> a jakie pożądane w kontakcie z 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dzieckiem,</w:t>
      </w:r>
    </w:p>
    <w:p w:rsidR="00755A6F" w:rsidRPr="00D975E8" w:rsidRDefault="00755A6F" w:rsidP="00D975E8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zasady zapewniania pracownikom podstawowej wiedzy na temat ochrony małoletnich przed krzywdzeniem oraz udzielania pomocy dzie</w:t>
      </w:r>
      <w:r w:rsidR="00CF31F2">
        <w:rPr>
          <w:rFonts w:ascii="Times New Roman" w:eastAsia="Calibri" w:hAnsi="Times New Roman" w:cs="Times New Roman"/>
          <w:kern w:val="0"/>
          <w:sz w:val="24"/>
          <w:szCs w:val="24"/>
        </w:rPr>
        <w:t>ciom w sytuacjach zagrożenia, w 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zakresie:</w:t>
      </w:r>
    </w:p>
    <w:p w:rsidR="00755A6F" w:rsidRPr="00D975E8" w:rsidRDefault="00755A6F" w:rsidP="00D975E8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rozpoznawania symptomów krzywdzenia dzieci,</w:t>
      </w:r>
    </w:p>
    <w:p w:rsidR="00755A6F" w:rsidRPr="00D975E8" w:rsidRDefault="00755A6F" w:rsidP="00D975E8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procedur interwencji w przypadku podejrzeń krzywdzenia,</w:t>
      </w:r>
    </w:p>
    <w:p w:rsidR="00755A6F" w:rsidRPr="00D975E8" w:rsidRDefault="00755A6F" w:rsidP="00D975E8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odpowiedzialności prawnej pracowników Przedszkola, zobowiązanych do podejmowania interwencji,</w:t>
      </w:r>
    </w:p>
    <w:p w:rsidR="00755A6F" w:rsidRPr="00D975E8" w:rsidRDefault="00755A6F" w:rsidP="00D975E8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zasady przygotowania personelu Przedszkola (pracującego z dziećmi i ich rodzicami/opiekunami) do edukowania: </w:t>
      </w:r>
    </w:p>
    <w:p w:rsidR="00755A6F" w:rsidRPr="00D975E8" w:rsidRDefault="00755A6F" w:rsidP="00D975E8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dzieci na temat ochrony przed przemocą i wykorzystywaniem, </w:t>
      </w:r>
    </w:p>
    <w:p w:rsidR="00755A6F" w:rsidRPr="00D975E8" w:rsidRDefault="00755A6F" w:rsidP="00D975E8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rodziców/opiekunów dzieci na temat wych</w:t>
      </w:r>
      <w:r w:rsidR="00CF31F2">
        <w:rPr>
          <w:rFonts w:ascii="Times New Roman" w:eastAsia="Calibri" w:hAnsi="Times New Roman" w:cs="Times New Roman"/>
          <w:kern w:val="0"/>
          <w:sz w:val="24"/>
          <w:szCs w:val="24"/>
        </w:rPr>
        <w:t>owania dzieci bez przemocy oraz 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chronienia ich przed przemocą i wykorzystywaniem,</w:t>
      </w:r>
    </w:p>
    <w:p w:rsidR="00755A6F" w:rsidRPr="00D975E8" w:rsidRDefault="00755A6F" w:rsidP="00D975E8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zasady dysponowania materiałami edukacyjnymi</w:t>
      </w:r>
      <w:r w:rsidR="00CF31F2">
        <w:rPr>
          <w:rFonts w:ascii="Times New Roman" w:eastAsia="Calibri" w:hAnsi="Times New Roman" w:cs="Times New Roman"/>
          <w:kern w:val="0"/>
          <w:sz w:val="24"/>
          <w:szCs w:val="24"/>
        </w:rPr>
        <w:t xml:space="preserve"> dla dzieci i dla rodziców oraz 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aktywnego ich wykorzystania,</w:t>
      </w:r>
    </w:p>
    <w:p w:rsidR="00755A6F" w:rsidRPr="00D975E8" w:rsidRDefault="00755A6F" w:rsidP="00D975E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procedury – obszar określający działania, jakie należy podjąć w sytuacji krzywdzenia dziecka lub zagrożenia jego bezpieczeństwa ze strony personelu Przedszkola, członków rodziny, rówieśników i osób obcych:</w:t>
      </w:r>
    </w:p>
    <w:p w:rsidR="00755A6F" w:rsidRPr="00D975E8" w:rsidRDefault="00755A6F" w:rsidP="00D975E8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zasady dysponowania przez Przedszkole danymi kont</w:t>
      </w:r>
      <w:r w:rsidR="00CF31F2">
        <w:rPr>
          <w:rFonts w:ascii="Times New Roman" w:eastAsia="Calibri" w:hAnsi="Times New Roman" w:cs="Times New Roman"/>
          <w:kern w:val="0"/>
          <w:sz w:val="24"/>
          <w:szCs w:val="24"/>
        </w:rPr>
        <w:t>aktowymi lokalnych instytucji i 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organizacji, które zajmują się interwencją i pomocą w sytuacjach krzywdzenia dzieci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lastRenderedPageBreak/>
        <w:t>(policja, sąd rodzinny, centrum interwencji kryzysowej, ośrodek pomocy społecznej, placówki ochrony zdrowia), oraz zapewnienia do nich dostępu wszystkim pracownikom,</w:t>
      </w:r>
    </w:p>
    <w:p w:rsidR="00755A6F" w:rsidRPr="00D975E8" w:rsidRDefault="00755A6F" w:rsidP="00D975E8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zasady eksponowania informacji dla dzieci na temat możliwości uzyskania pomocy w trudnej sytuacji, w tym numerów bezpłatnych </w:t>
      </w:r>
      <w:r w:rsidR="00CF31F2">
        <w:rPr>
          <w:rFonts w:ascii="Times New Roman" w:eastAsia="Calibri" w:hAnsi="Times New Roman" w:cs="Times New Roman"/>
          <w:kern w:val="0"/>
          <w:sz w:val="24"/>
          <w:szCs w:val="24"/>
        </w:rPr>
        <w:t>telefonów zaufania dla dzieci i 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młodzieży,</w:t>
      </w:r>
    </w:p>
    <w:p w:rsidR="00755A6F" w:rsidRPr="00D975E8" w:rsidRDefault="00755A6F" w:rsidP="00D975E8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monitoring – obszar, który określa:</w:t>
      </w:r>
    </w:p>
    <w:p w:rsidR="00755A6F" w:rsidRPr="00D975E8" w:rsidRDefault="00755A6F" w:rsidP="00D975E8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zasady weryfikacji przyjętych Standardów Ochrony Małoletnich przed krzywdzeniem – przynajmniej raz w roku, ze szczególnym uwzględnieniem analizy sytuacji związanych z wystąpieniem zagrożenia bezpieczeństwa dzieci,</w:t>
      </w:r>
    </w:p>
    <w:p w:rsidR="00755A6F" w:rsidRPr="00D975E8" w:rsidRDefault="00755A6F" w:rsidP="00D975E8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zasady organizowania przez Przedszkole</w:t>
      </w: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konsultacji z dziećmi i ich rodzicami/opiekunami.</w:t>
      </w:r>
    </w:p>
    <w:p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Rozdział II</w:t>
      </w:r>
    </w:p>
    <w:p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Słowniczek terminów</w:t>
      </w:r>
    </w:p>
    <w:p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</w:rPr>
        <w:t>§ 2.</w:t>
      </w:r>
    </w:p>
    <w:p w:rsidR="00755A6F" w:rsidRPr="00D975E8" w:rsidRDefault="00755A6F" w:rsidP="00D975E8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Dziecko/małoletni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– każda osoba do ukończenia 18. roku życia.</w:t>
      </w:r>
    </w:p>
    <w:p w:rsidR="00755A6F" w:rsidRPr="00D975E8" w:rsidRDefault="00755A6F" w:rsidP="00D975E8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Krzywdzenie dziecka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– popełnienie czynu zabronionego lub czynu karalnego na szkodę dziecka, lub zagrożenie dobra dziecka, w tym jego zaniedbanie.</w:t>
      </w:r>
    </w:p>
    <w:p w:rsidR="00755A6F" w:rsidRPr="00D975E8" w:rsidRDefault="00755A6F" w:rsidP="00D975E8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Personel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– każdy pracownik Przedszkola bez względu na formę zatrudnienia, w tym współpracownik, stażysta, wolontariusz lub inna osoba, któr</w:t>
      </w:r>
      <w:r w:rsidR="00CF31F2">
        <w:rPr>
          <w:rFonts w:ascii="Times New Roman" w:eastAsia="Calibri" w:hAnsi="Times New Roman" w:cs="Times New Roman"/>
          <w:kern w:val="0"/>
          <w:sz w:val="24"/>
          <w:szCs w:val="24"/>
        </w:rPr>
        <w:t>a z racji pełnionej funkcji lub 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zadań ma (nawet potencjalny) kontakt z dziećmi.</w:t>
      </w:r>
    </w:p>
    <w:p w:rsidR="00755A6F" w:rsidRPr="00D975E8" w:rsidRDefault="00755A6F" w:rsidP="00D975E8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Opiekun dziecka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– osoba uprawniona do reprezentacji dziecka, w szczególności jego rodzic lub opiekun prawny, a także rodzic zastępczy.</w:t>
      </w:r>
    </w:p>
    <w:p w:rsidR="00755A6F" w:rsidRPr="00D975E8" w:rsidRDefault="00755A6F" w:rsidP="00D975E8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Instytucja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– każda instytucja świadcząca usługi dzieciom lub działająca na rzecz dzieci.</w:t>
      </w:r>
    </w:p>
    <w:p w:rsidR="00755A6F" w:rsidRPr="00D975E8" w:rsidRDefault="00755A6F" w:rsidP="00D975E8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Dyrektor – osoba (lub podmiot), która w strukturze</w:t>
      </w:r>
      <w:r w:rsidR="00CF31F2">
        <w:rPr>
          <w:rFonts w:ascii="Times New Roman" w:eastAsia="Calibri" w:hAnsi="Times New Roman" w:cs="Times New Roman"/>
          <w:kern w:val="0"/>
          <w:sz w:val="24"/>
          <w:szCs w:val="24"/>
        </w:rPr>
        <w:t xml:space="preserve"> Przedszkola jest uprawniona do 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podejmowania decyzji.</w:t>
      </w:r>
    </w:p>
    <w:p w:rsidR="00755A6F" w:rsidRPr="00D975E8" w:rsidRDefault="00755A6F" w:rsidP="00D975E8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Zgoda rodzica dziecka oznacza zgodę co najmniej jednego z rodziców d</w:t>
      </w:r>
      <w:r w:rsidR="00CF31F2">
        <w:rPr>
          <w:rFonts w:ascii="Times New Roman" w:eastAsia="Calibri" w:hAnsi="Times New Roman" w:cs="Times New Roman"/>
          <w:kern w:val="0"/>
          <w:sz w:val="24"/>
          <w:szCs w:val="24"/>
        </w:rPr>
        <w:t>ziecka. W 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przypadku braku porozumienia między rodzicami dziecka konieczne jest poinformowanie rodziców o konieczności rozstrzygnięcia sprawy przez sąd rodzinny.</w:t>
      </w:r>
    </w:p>
    <w:p w:rsidR="00755A6F" w:rsidRPr="00D975E8" w:rsidRDefault="00B8411E" w:rsidP="00D975E8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ASI oraz o</w:t>
      </w:r>
      <w:r w:rsidR="00755A6F"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soba odpowiedzialna za </w:t>
      </w:r>
      <w:proofErr w:type="spellStart"/>
      <w:r w:rsidR="00755A6F" w:rsidRPr="00D975E8">
        <w:rPr>
          <w:rFonts w:ascii="Times New Roman" w:eastAsia="Calibri" w:hAnsi="Times New Roman" w:cs="Times New Roman"/>
          <w:kern w:val="0"/>
          <w:sz w:val="24"/>
          <w:szCs w:val="24"/>
        </w:rPr>
        <w:t>internet</w:t>
      </w:r>
      <w:proofErr w:type="spellEnd"/>
      <w:r w:rsidR="00755A6F"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 to wyznaczony przez dyrektora Przedszkola pracownik, sprawujący nadzór nad korzystaniem z </w:t>
      </w:r>
      <w:proofErr w:type="spellStart"/>
      <w:r w:rsidR="00755A6F" w:rsidRPr="00D975E8">
        <w:rPr>
          <w:rFonts w:ascii="Times New Roman" w:eastAsia="Calibri" w:hAnsi="Times New Roman" w:cs="Times New Roman"/>
          <w:kern w:val="0"/>
          <w:sz w:val="24"/>
          <w:szCs w:val="24"/>
        </w:rPr>
        <w:t>internetu</w:t>
      </w:r>
      <w:proofErr w:type="spellEnd"/>
      <w:r w:rsidR="00755A6F"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 przez dzi</w:t>
      </w:r>
      <w:r w:rsidR="00CF31F2">
        <w:rPr>
          <w:rFonts w:ascii="Times New Roman" w:eastAsia="Calibri" w:hAnsi="Times New Roman" w:cs="Times New Roman"/>
          <w:kern w:val="0"/>
          <w:sz w:val="24"/>
          <w:szCs w:val="24"/>
        </w:rPr>
        <w:t>eci na terenie Przedszkola oraz </w:t>
      </w:r>
      <w:r w:rsidR="00755A6F"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nad bezpieczeństwem dzieci w </w:t>
      </w:r>
      <w:proofErr w:type="spellStart"/>
      <w:r w:rsidR="00755A6F" w:rsidRPr="00D975E8">
        <w:rPr>
          <w:rFonts w:ascii="Times New Roman" w:eastAsia="Calibri" w:hAnsi="Times New Roman" w:cs="Times New Roman"/>
          <w:kern w:val="0"/>
          <w:sz w:val="24"/>
          <w:szCs w:val="24"/>
        </w:rPr>
        <w:t>internecie</w:t>
      </w:r>
      <w:proofErr w:type="spellEnd"/>
      <w:r w:rsidR="00755A6F" w:rsidRPr="00D975E8">
        <w:rPr>
          <w:rFonts w:ascii="Times New Roman" w:eastAsia="Calibri" w:hAnsi="Times New Roman" w:cs="Times New Roman"/>
          <w:kern w:val="0"/>
          <w:sz w:val="24"/>
          <w:szCs w:val="24"/>
        </w:rPr>
        <w:t>.</w:t>
      </w:r>
    </w:p>
    <w:p w:rsidR="00755A6F" w:rsidRPr="00D975E8" w:rsidRDefault="00755A6F" w:rsidP="00D975E8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lastRenderedPageBreak/>
        <w:t xml:space="preserve">Osoba odpowiedzialna za Standardy Ochrony Małoletnich przed krzywdzeniem </w:t>
      </w:r>
      <w:r w:rsidR="00CF31F2">
        <w:rPr>
          <w:rFonts w:ascii="Times New Roman" w:eastAsia="Calibri" w:hAnsi="Times New Roman" w:cs="Times New Roman"/>
          <w:kern w:val="0"/>
          <w:sz w:val="24"/>
          <w:szCs w:val="24"/>
        </w:rPr>
        <w:t>to 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wyznaczony przez dyrektora Przedszkola pracownik sprawujący nadzór nad realizacją niniejszych Standardów Ochrony Małoletnich przed krzywdzeniem.</w:t>
      </w:r>
    </w:p>
    <w:p w:rsidR="00755A6F" w:rsidRPr="00D975E8" w:rsidRDefault="00755A6F" w:rsidP="00D975E8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Dane osobowe dziecka to wszelkie informacje umożliwiające identyfikację dziecka.</w:t>
      </w:r>
    </w:p>
    <w:p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</w:rPr>
        <w:t>Rozdział III</w:t>
      </w:r>
    </w:p>
    <w:p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</w:rPr>
        <w:t>Czynniki ryzyka i symptomy krzywdzenia dzieci – zasady rozpoznawania i reagowania</w:t>
      </w:r>
    </w:p>
    <w:p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</w:rPr>
        <w:t>§ 3.</w:t>
      </w:r>
    </w:p>
    <w:p w:rsidR="00755A6F" w:rsidRPr="00D975E8" w:rsidRDefault="00755A6F" w:rsidP="00D975E8">
      <w:pPr>
        <w:numPr>
          <w:ilvl w:val="0"/>
          <w:numId w:val="2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Rekrutacja pracowników Przedszkola odbywa się zgodnie z zasadami bezpiecznej rekrutacji personelu. Zasady Rekrutacji stanowią Załącznik nr 1 do niniejszych Standardów.</w:t>
      </w:r>
    </w:p>
    <w:p w:rsidR="00755A6F" w:rsidRPr="00D975E8" w:rsidRDefault="00755A6F" w:rsidP="00D975E8">
      <w:pPr>
        <w:numPr>
          <w:ilvl w:val="0"/>
          <w:numId w:val="2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Pracownicy znają i stosują zasady bezpiecznych relacji personel – dziecko i dziecko – dziecko ustalone w Przedszkolu. Zasady stanowią Załącznik nr 2 do niniejszych Standardów.</w:t>
      </w:r>
    </w:p>
    <w:p w:rsidR="00755A6F" w:rsidRPr="00D975E8" w:rsidRDefault="00755A6F" w:rsidP="00D975E8">
      <w:pPr>
        <w:numPr>
          <w:ilvl w:val="0"/>
          <w:numId w:val="2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Pracownicy Przedszkola posiadają wiedzę na temat czynników ryzyka i symptomów krzywdzenia dzieci i zwracają na nie uwagę w ramach wykonywanych obowiązków.</w:t>
      </w:r>
    </w:p>
    <w:p w:rsidR="00755A6F" w:rsidRPr="00D975E8" w:rsidRDefault="00755A6F" w:rsidP="00D975E8">
      <w:pPr>
        <w:numPr>
          <w:ilvl w:val="0"/>
          <w:numId w:val="2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Pracownicy Przedszkola monitorują sytuację i dobrostan dziecka.</w:t>
      </w:r>
    </w:p>
    <w:p w:rsidR="00755A6F" w:rsidRPr="00D975E8" w:rsidRDefault="00755A6F" w:rsidP="00D975E8">
      <w:pPr>
        <w:numPr>
          <w:ilvl w:val="0"/>
          <w:numId w:val="2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W przypadku zidentyfikowania czynników ryzyka pracownicy Przedszkola podejmują rozmowę z rodzicami, przekazując informacje na tema</w:t>
      </w:r>
      <w:r w:rsidR="00CF31F2">
        <w:rPr>
          <w:rFonts w:ascii="Times New Roman" w:eastAsia="Calibri" w:hAnsi="Times New Roman" w:cs="Times New Roman"/>
          <w:kern w:val="0"/>
          <w:sz w:val="24"/>
          <w:szCs w:val="24"/>
        </w:rPr>
        <w:t>t dostępnej oferty wsparcia i 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motywując ich do szukania dla siebie pomocy.</w:t>
      </w:r>
    </w:p>
    <w:p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</w:rPr>
        <w:t>Rozdział IV</w:t>
      </w:r>
    </w:p>
    <w:p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</w:rPr>
        <w:t>Zasady reagowania na przypadki podejrzenia, że małoletni doświadcza krzywdzenia</w:t>
      </w:r>
    </w:p>
    <w:p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</w:rPr>
        <w:t>§ 4.</w:t>
      </w:r>
    </w:p>
    <w:p w:rsidR="00755A6F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W przypadku powzięcia przez pracownika Przedszkola podejrzenia, że dziecko jest krzywdzone, pracownik ma obowiązek sporządzenia notatki służbowej i przekazania uzyskanej informacji (do wyboru) dyrektorowi Przedszkola / wychowawcy / pedagogowi / psychologowi.</w:t>
      </w:r>
    </w:p>
    <w:p w:rsidR="00D975E8" w:rsidRDefault="00D975E8" w:rsidP="00D975E8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D975E8" w:rsidRPr="00D975E8" w:rsidRDefault="00D975E8" w:rsidP="00D975E8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755A6F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CF31F2" w:rsidRPr="00D975E8" w:rsidRDefault="00CF31F2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</w:rPr>
        <w:lastRenderedPageBreak/>
        <w:t>§ 5.</w:t>
      </w:r>
    </w:p>
    <w:p w:rsidR="00755A6F" w:rsidRPr="00D975E8" w:rsidRDefault="00755A6F" w:rsidP="00D975E8">
      <w:pPr>
        <w:numPr>
          <w:ilvl w:val="0"/>
          <w:numId w:val="3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Po uzyskaniu informacji, dyrektor Przedszkola / pedagog / psycholog (do wyboru) wzywa opiekunów dziecka, którego krzywdzenie podejrzewa, i informuje ich o podejrzeniu.</w:t>
      </w:r>
    </w:p>
    <w:p w:rsidR="00755A6F" w:rsidRPr="00D975E8" w:rsidRDefault="00755A6F" w:rsidP="00D975E8">
      <w:pPr>
        <w:numPr>
          <w:ilvl w:val="0"/>
          <w:numId w:val="3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Wyznaczona przez dyrektora Przedszkola osoba (np. pedagog) sporządza opis sytuacji przedszkolnej i rodzinnej dziecka na podstawie rozmów z dzieckiem, nauczycielami, wychowawcą i rodzicami oraz opracowuje plan pomocy małoletniemu.</w:t>
      </w:r>
    </w:p>
    <w:p w:rsidR="00755A6F" w:rsidRPr="00D975E8" w:rsidRDefault="00755A6F" w:rsidP="00D975E8">
      <w:pPr>
        <w:numPr>
          <w:ilvl w:val="0"/>
          <w:numId w:val="3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Plan pomocy małoletniemu powinien zawierać wskazania dotyczące:</w:t>
      </w:r>
    </w:p>
    <w:p w:rsidR="00755A6F" w:rsidRPr="00D975E8" w:rsidRDefault="00755A6F" w:rsidP="00D975E8">
      <w:pPr>
        <w:numPr>
          <w:ilvl w:val="0"/>
          <w:numId w:val="4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podjęcia przez Przedszkole działań w celu zapewn</w:t>
      </w:r>
      <w:r w:rsidR="00CF31F2">
        <w:rPr>
          <w:rFonts w:ascii="Times New Roman" w:eastAsia="Calibri" w:hAnsi="Times New Roman" w:cs="Times New Roman"/>
          <w:kern w:val="0"/>
          <w:sz w:val="24"/>
          <w:szCs w:val="24"/>
        </w:rPr>
        <w:t>ienia dziecku bezpieczeństwa, w 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tym zgłoszenie podejrzenia krzywdzenia do odpowiedniej instytucji,</w:t>
      </w:r>
    </w:p>
    <w:p w:rsidR="00755A6F" w:rsidRPr="00D975E8" w:rsidRDefault="00755A6F" w:rsidP="00D975E8">
      <w:pPr>
        <w:numPr>
          <w:ilvl w:val="0"/>
          <w:numId w:val="4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wsparcia, jakie zaoferuje dziecku Przedszkole,</w:t>
      </w:r>
    </w:p>
    <w:p w:rsidR="00755A6F" w:rsidRPr="00D975E8" w:rsidRDefault="00755A6F" w:rsidP="00D975E8">
      <w:pPr>
        <w:numPr>
          <w:ilvl w:val="0"/>
          <w:numId w:val="4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skierowania dziecka do specjalistycznej placówki pomocy dziecku, jeżeli istnieje taka potrzeba.</w:t>
      </w:r>
    </w:p>
    <w:p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</w:rPr>
        <w:t>§ 6.</w:t>
      </w:r>
    </w:p>
    <w:p w:rsidR="00755A6F" w:rsidRPr="00D975E8" w:rsidRDefault="00755A6F" w:rsidP="00D975E8">
      <w:pPr>
        <w:numPr>
          <w:ilvl w:val="0"/>
          <w:numId w:val="5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W bardziej skomplikowanych przypadkach (dotyczących np. wykorzystywania seksualnego lub znęcania się fizycznego i psychicznego o dużym nasileniu) dyrektor Przedszkola powołuje zespół interwencyjny, w skład którego mogą wejść: pedagog/psycholog, wychowawca dziecka, dyrektor Przedszkola, inni pracownicy mający wiedzę na temat skutków krzywdzenia dziecka lub o krzywdzonym dziecku.</w:t>
      </w:r>
    </w:p>
    <w:p w:rsidR="00755A6F" w:rsidRPr="00D975E8" w:rsidRDefault="00755A6F" w:rsidP="00D975E8">
      <w:pPr>
        <w:numPr>
          <w:ilvl w:val="0"/>
          <w:numId w:val="5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Zespół interwencyjny sporządza plan pomocy małoletniemu, spełniający wymogi określone w § 5 pkt 3 niniejszych Standardów, na podstawie opisu sporządzonego przez pedagoga/psychologa przedszkolnego oraz innych, uzyskanych przez członków zespołu, informacji.</w:t>
      </w:r>
    </w:p>
    <w:p w:rsidR="00755A6F" w:rsidRPr="00D975E8" w:rsidRDefault="00755A6F" w:rsidP="00D975E8">
      <w:pPr>
        <w:numPr>
          <w:ilvl w:val="0"/>
          <w:numId w:val="5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W przypadku gdy podejrzenie krzywdzenia zgłoszą rodzice/opiekunowie dziecka, dyrektor Przedszkola jest zobowiązany powołać zespół interwencyjny.</w:t>
      </w:r>
    </w:p>
    <w:p w:rsidR="00755A6F" w:rsidRPr="00D975E8" w:rsidRDefault="00755A6F" w:rsidP="00D975E8">
      <w:pPr>
        <w:numPr>
          <w:ilvl w:val="0"/>
          <w:numId w:val="5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Zespół, o którym mowa w punkcie 3, wzywa rodziców/opiekunów dziecka na spotkanie wyjaśniające, podczas którego może zaproponować zdiagnozowanie zgłaszanego podejrzenia w zewnętrznej, bezstronnej instytucji. Ze spotkania sporządza się protokół.</w:t>
      </w:r>
    </w:p>
    <w:p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</w:rPr>
        <w:t>§ 7.</w:t>
      </w:r>
    </w:p>
    <w:p w:rsidR="00755A6F" w:rsidRPr="00D975E8" w:rsidRDefault="00755A6F" w:rsidP="00D975E8">
      <w:pPr>
        <w:numPr>
          <w:ilvl w:val="0"/>
          <w:numId w:val="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Sporządzony przez zespół interwencyjny plan pomocy małoletniemu wraz z zaleceniem współpracy przy jego realizacji przedstawiany jest rodzicom/opiekunom przez pedagoga/psychologa.</w:t>
      </w:r>
    </w:p>
    <w:p w:rsidR="00755A6F" w:rsidRPr="00D975E8" w:rsidRDefault="00755A6F" w:rsidP="00D975E8">
      <w:pPr>
        <w:numPr>
          <w:ilvl w:val="0"/>
          <w:numId w:val="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lastRenderedPageBreak/>
        <w:t xml:space="preserve">Pedagog/psycholog informuje rodziców/opiekunów o obowiązku Przedszkola – jako instytucji – zgłoszenia podejrzenia krzywdzenia małoletniego do odpowiedniej instytucji (prokuratura, policja lub sąd rodzinny, ośrodek pomocy społecznej bądź przewodniczący zespołu interdyscyplinarnego – procedura „Niebieskiej Karty” – w zależności od zdiagnozowanego typu krzywdzenia i skorelowanej z nim interwencji). </w:t>
      </w:r>
      <w:r w:rsidRPr="00D975E8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Uwaga! Pracownicy Przedszkola uczestniczą w realizacji p</w:t>
      </w:r>
      <w:r w:rsidR="00CF31F2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rocedury „Niebieskiej Karty”, w </w:t>
      </w:r>
      <w:r w:rsidRPr="00D975E8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tym uprawnieni są do samodzielnego jej wszczynania. Pracownicy żłobków natomiast zawiadamiają przedstawicieli innych służb o konieczności rozpoczęcia procedury, chyba że w ich szeregach pracują przedstawiciele służb uprawnionych – np. ochrony zdrowia. W przeciwnym razie służbą</w:t>
      </w:r>
      <w:r w:rsidR="00CF31F2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odpowiednią do zawiadomienia o </w:t>
      </w:r>
      <w:r w:rsidRPr="00D975E8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konieczności wszczęcia procedury będzie OPS.</w:t>
      </w:r>
    </w:p>
    <w:p w:rsidR="00755A6F" w:rsidRPr="00D975E8" w:rsidRDefault="00755A6F" w:rsidP="00D975E8">
      <w:pPr>
        <w:numPr>
          <w:ilvl w:val="0"/>
          <w:numId w:val="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Po poinformowaniu rodziców/opiekunów małoletniego przez pedagoga/psychologa – zgodnie z punktem poprzedzającym – dyrektor Prz</w:t>
      </w:r>
      <w:r w:rsidR="00CF31F2">
        <w:rPr>
          <w:rFonts w:ascii="Times New Roman" w:eastAsia="Calibri" w:hAnsi="Times New Roman" w:cs="Times New Roman"/>
          <w:kern w:val="0"/>
          <w:sz w:val="24"/>
          <w:szCs w:val="24"/>
        </w:rPr>
        <w:t>edszkola składa zawiadomienie o 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podejrzeniu przestępstwa do prokuratury/policji lub wniosek o wgląd w sytuację rodziny do sądu rejonowego, wydziału rodzinnego i nieletnich</w:t>
      </w:r>
      <w:r w:rsidR="00CF31F2">
        <w:rPr>
          <w:rFonts w:ascii="Times New Roman" w:eastAsia="Calibri" w:hAnsi="Times New Roman" w:cs="Times New Roman"/>
          <w:kern w:val="0"/>
          <w:sz w:val="24"/>
          <w:szCs w:val="24"/>
        </w:rPr>
        <w:t>, ośrodka pomocy społecznej lub 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przesyła formularz „Niebieska Karta – A” do przewodniczącego zespołu interdyscyplinarnego.</w:t>
      </w:r>
    </w:p>
    <w:p w:rsidR="00755A6F" w:rsidRPr="00D975E8" w:rsidRDefault="00755A6F" w:rsidP="00D975E8">
      <w:pPr>
        <w:numPr>
          <w:ilvl w:val="0"/>
          <w:numId w:val="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Dalszy tok postępowania leży w kompetencjach instytucji wskazanych w punkcie 3.</w:t>
      </w:r>
    </w:p>
    <w:p w:rsidR="00755A6F" w:rsidRPr="00D975E8" w:rsidRDefault="00755A6F" w:rsidP="00D975E8">
      <w:pPr>
        <w:numPr>
          <w:ilvl w:val="0"/>
          <w:numId w:val="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W przypadku gdy podejrzenie krzywdzenia zgłosili rodz</w:t>
      </w:r>
      <w:r w:rsidR="00CF31F2">
        <w:rPr>
          <w:rFonts w:ascii="Times New Roman" w:eastAsia="Calibri" w:hAnsi="Times New Roman" w:cs="Times New Roman"/>
          <w:kern w:val="0"/>
          <w:sz w:val="24"/>
          <w:szCs w:val="24"/>
        </w:rPr>
        <w:t>ice/opiekunowie małoletniego, a 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podejrzenie to nie zostało potwierdzone – Przedszkole informuje o tym fakcie rodziców/opiekunów dziecka na piśmie.</w:t>
      </w:r>
    </w:p>
    <w:p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</w:rPr>
        <w:t>§ 8.</w:t>
      </w:r>
    </w:p>
    <w:p w:rsidR="00755A6F" w:rsidRPr="00D975E8" w:rsidRDefault="00755A6F" w:rsidP="00D975E8">
      <w:pPr>
        <w:numPr>
          <w:ilvl w:val="0"/>
          <w:numId w:val="7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Z przebiegu interwencji sporządza się kartę interwencji, której wzór stanowi Załącznik nr 3 do niniejszych Standardów. Kartę tę załącza si</w:t>
      </w:r>
      <w:r w:rsidR="00CF31F2">
        <w:rPr>
          <w:rFonts w:ascii="Times New Roman" w:eastAsia="Calibri" w:hAnsi="Times New Roman" w:cs="Times New Roman"/>
          <w:kern w:val="0"/>
          <w:sz w:val="24"/>
          <w:szCs w:val="24"/>
        </w:rPr>
        <w:t>ę do dokumentacji dziecka w 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Przedszkolu.</w:t>
      </w:r>
    </w:p>
    <w:p w:rsidR="00755A6F" w:rsidRDefault="00755A6F" w:rsidP="00D975E8">
      <w:pPr>
        <w:numPr>
          <w:ilvl w:val="0"/>
          <w:numId w:val="7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Wszyscy pracownicy Przedszkola i inne osoby, które w związku z wykonywaniem obowiązków służbowych podjęły informację o krzywdzeniu dziecka lub informacje z tym związane, są zobowiązani do zachowania tych informacji w tajemnicy, wyłączając informacje przekazywane uprawnionym instytucjom w ramach działań interwencyjnych.</w:t>
      </w:r>
    </w:p>
    <w:p w:rsidR="00D975E8" w:rsidRDefault="00D975E8" w:rsidP="00D975E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D975E8" w:rsidRDefault="00D975E8" w:rsidP="00D975E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D975E8" w:rsidRDefault="00D975E8" w:rsidP="00D975E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D975E8" w:rsidRPr="00D975E8" w:rsidRDefault="00D975E8" w:rsidP="00D975E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755A6F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791BA1" w:rsidRPr="00D975E8" w:rsidRDefault="00791BA1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Rozdział V</w:t>
      </w:r>
    </w:p>
    <w:p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Zasady ochrony wizerunku dziecka i </w:t>
      </w:r>
      <w:r w:rsidR="00B8411E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zasady przetwarzania </w:t>
      </w:r>
      <w:r w:rsidRPr="00D975E8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danych osobowych małoletnich</w:t>
      </w:r>
    </w:p>
    <w:p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</w:rPr>
        <w:t>§ 9.</w:t>
      </w:r>
    </w:p>
    <w:p w:rsidR="00755A6F" w:rsidRPr="00D975E8" w:rsidRDefault="00755A6F" w:rsidP="00D975E8"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Przedszkole, uznając prawo dziecka do prywatności i ochrony dóbr osobistych, zapewnia ochronę wizerunku dziecka, zapewnia najwyższe standardy ochrony danych osobowych małoletnich zgodnie z obowiązującymi przepisami prawa.</w:t>
      </w:r>
    </w:p>
    <w:p w:rsidR="00755A6F" w:rsidRDefault="00755A6F" w:rsidP="00D975E8"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Wytyczne dotyczące zasad ochrony wizerunku dziecka i danych osobowych dzieci stanowią Załącznik nr 4 do niniejszych Standardów.</w:t>
      </w:r>
    </w:p>
    <w:p w:rsidR="00B8411E" w:rsidRDefault="00B8411E" w:rsidP="00D975E8"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Administratorem danych osobowych przetwarzanych</w:t>
      </w:r>
      <w:r w:rsidR="00DD6CC1">
        <w:rPr>
          <w:rFonts w:ascii="Times New Roman" w:eastAsia="Calibri" w:hAnsi="Times New Roman" w:cs="Times New Roman"/>
          <w:kern w:val="0"/>
          <w:sz w:val="24"/>
          <w:szCs w:val="24"/>
        </w:rPr>
        <w:t xml:space="preserve"> w związku z realizacją zadań w 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zakresie realizacji standardów ochrony małoletnich, a t</w:t>
      </w:r>
      <w:r w:rsidR="00DD6CC1">
        <w:rPr>
          <w:rFonts w:ascii="Times New Roman" w:eastAsia="Calibri" w:hAnsi="Times New Roman" w:cs="Times New Roman"/>
          <w:kern w:val="0"/>
          <w:sz w:val="24"/>
          <w:szCs w:val="24"/>
        </w:rPr>
        <w:t>ym samym decydującym o celach i 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sposobach przetwarzania danych w Przedszkolu Nr 26 w Bielsku-Białej</w:t>
      </w:r>
      <w:r w:rsidR="00DD6CC1">
        <w:rPr>
          <w:rFonts w:ascii="Times New Roman" w:eastAsia="Calibri" w:hAnsi="Times New Roman" w:cs="Times New Roman"/>
          <w:kern w:val="0"/>
          <w:sz w:val="24"/>
          <w:szCs w:val="24"/>
        </w:rPr>
        <w:t>, Administrator wyznaczył inspektora ochrony danych, z którym można się kontaktować telefonicznie: 667 108 511</w:t>
      </w:r>
    </w:p>
    <w:p w:rsidR="00DD6CC1" w:rsidRDefault="00DD6CC1" w:rsidP="00DD6CC1"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Dane osobowe przetwarzane będą w celu zapewnienia szerszej ochrony dzieciom przed krzywdzeniem na podstawie </w:t>
      </w:r>
      <w:r w:rsidRPr="00953014">
        <w:rPr>
          <w:rFonts w:ascii="Times New Roman" w:hAnsi="Times New Roman" w:cs="Times New Roman"/>
          <w:color w:val="1B1B1B"/>
          <w:sz w:val="24"/>
          <w:szCs w:val="24"/>
        </w:rPr>
        <w:t>ustaw</w:t>
      </w:r>
      <w:r>
        <w:rPr>
          <w:rFonts w:ascii="Times New Roman" w:hAnsi="Times New Roman" w:cs="Times New Roman"/>
          <w:color w:val="1B1B1B"/>
          <w:sz w:val="24"/>
          <w:szCs w:val="24"/>
        </w:rPr>
        <w:t>y</w:t>
      </w:r>
      <w:r w:rsidRPr="00953014">
        <w:rPr>
          <w:rFonts w:ascii="Times New Roman" w:hAnsi="Times New Roman" w:cs="Times New Roman"/>
          <w:color w:val="000000"/>
          <w:sz w:val="24"/>
          <w:szCs w:val="24"/>
        </w:rPr>
        <w:t xml:space="preserve"> z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dnia </w:t>
      </w:r>
      <w:r w:rsidRPr="00953014">
        <w:rPr>
          <w:rFonts w:ascii="Times New Roman" w:hAnsi="Times New Roman" w:cs="Times New Roman"/>
          <w:color w:val="000000"/>
          <w:sz w:val="24"/>
          <w:szCs w:val="24"/>
        </w:rPr>
        <w:t>13.05.2016 r. o przeciwdziałaniu zagrożeniom przestępczością na tle seksualnym i ochronie małoletnich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53014">
        <w:rPr>
          <w:rFonts w:ascii="Times New Roman" w:hAnsi="Times New Roman" w:cs="Times New Roman"/>
          <w:color w:val="000000"/>
          <w:sz w:val="24"/>
          <w:szCs w:val="24"/>
        </w:rPr>
        <w:t>rozdział 4b</w:t>
      </w:r>
      <w:r>
        <w:rPr>
          <w:rFonts w:ascii="Times New Roman" w:hAnsi="Times New Roman" w:cs="Times New Roman"/>
          <w:color w:val="000000"/>
          <w:sz w:val="24"/>
          <w:szCs w:val="24"/>
        </w:rPr>
        <w:t>, realizując obowiązek prawny, art. 6 ust. 1 lit. c, art. 9 ust. 2 RODO oraz art. 10 RODO.</w:t>
      </w:r>
    </w:p>
    <w:p w:rsidR="00DD6CC1" w:rsidRPr="008C06B4" w:rsidRDefault="00DD6CC1" w:rsidP="00DD6CC1"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8C06B4">
        <w:rPr>
          <w:rFonts w:ascii="Times New Roman" w:hAnsi="Times New Roman" w:cs="Times New Roman"/>
          <w:color w:val="000000"/>
          <w:sz w:val="24"/>
          <w:szCs w:val="24"/>
        </w:rPr>
        <w:t>Dane osobowe mogą być udostępniane podmiotom wspomagającym przedszko</w:t>
      </w:r>
      <w:r>
        <w:rPr>
          <w:rFonts w:ascii="Times New Roman" w:hAnsi="Times New Roman" w:cs="Times New Roman"/>
          <w:color w:val="000000"/>
          <w:sz w:val="24"/>
          <w:szCs w:val="24"/>
        </w:rPr>
        <w:t>le w </w:t>
      </w:r>
      <w:r w:rsidRPr="008C06B4">
        <w:rPr>
          <w:rFonts w:ascii="Times New Roman" w:hAnsi="Times New Roman" w:cs="Times New Roman"/>
          <w:color w:val="000000"/>
          <w:sz w:val="24"/>
          <w:szCs w:val="24"/>
        </w:rPr>
        <w:t>realizacji zadań na podstawie umowy powierzenia danych oraz podmiotom publicznym zgodnie z powszechnie obowiązującymi przepisami prawa.</w:t>
      </w:r>
      <w:r w:rsidRPr="008C06B4">
        <w:rPr>
          <w:rFonts w:ascii="Times New Roman" w:hAnsi="Times New Roman"/>
          <w:sz w:val="20"/>
          <w:szCs w:val="20"/>
        </w:rPr>
        <w:t xml:space="preserve"> </w:t>
      </w:r>
    </w:p>
    <w:p w:rsidR="00DD6CC1" w:rsidRDefault="00DD6CC1" w:rsidP="00DD6CC1"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Dane osobowe będą przechowywane przez okres realizacji celu dla którego zostały zebrane zgodnie z jednolitym rzeczowym wykazem akt oraz przepisami o archiwizacji dokumentów wynikających z ustawy z dnia 14.07. 1983 r. o narodowym zasobie archiwalnym i archiwach tj. przez okres 5 lat od zakończenia sprawy.</w:t>
      </w:r>
    </w:p>
    <w:p w:rsidR="00DD6CC1" w:rsidRPr="008C06B4" w:rsidRDefault="00DD6CC1" w:rsidP="00DD6CC1"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Style w:val="Domylnaczcionkaakapitu1"/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Każda osoba, której administrator przetwarza dane posiada prawo żądania: </w:t>
      </w:r>
    </w:p>
    <w:p w:rsidR="00DD6CC1" w:rsidRPr="007B7228" w:rsidRDefault="00DD6CC1" w:rsidP="00DD6CC1">
      <w:pPr>
        <w:pStyle w:val="Normalny1"/>
        <w:numPr>
          <w:ilvl w:val="0"/>
          <w:numId w:val="21"/>
        </w:numPr>
        <w:spacing w:before="60" w:line="360" w:lineRule="auto"/>
        <w:ind w:left="709" w:hanging="425"/>
        <w:jc w:val="both"/>
        <w:rPr>
          <w:rStyle w:val="Domylnaczcionkaakapitu1"/>
          <w:rFonts w:ascii="Times New Roman" w:hAnsi="Times New Roman" w:cs="Times New Roman"/>
          <w:color w:val="000000" w:themeColor="text1"/>
        </w:rPr>
      </w:pPr>
      <w:r w:rsidRPr="007B7228">
        <w:rPr>
          <w:rStyle w:val="Domylnaczcionkaakapitu1"/>
          <w:rFonts w:ascii="Times New Roman" w:hAnsi="Times New Roman" w:cs="Times New Roman"/>
          <w:color w:val="000000" w:themeColor="text1"/>
        </w:rPr>
        <w:t xml:space="preserve">dostępu do treści swoich danych, prawo ich sprostowania, usunięcia, ograniczenia przetwarzania, prawo do przenoszenia danych, </w:t>
      </w:r>
    </w:p>
    <w:p w:rsidR="00DD6CC1" w:rsidRPr="008C06B4" w:rsidRDefault="00DD6CC1" w:rsidP="00DD6CC1">
      <w:pPr>
        <w:pStyle w:val="Normalny1"/>
        <w:numPr>
          <w:ilvl w:val="0"/>
          <w:numId w:val="21"/>
        </w:numPr>
        <w:spacing w:line="360" w:lineRule="auto"/>
        <w:ind w:left="709" w:hanging="425"/>
        <w:jc w:val="both"/>
        <w:rPr>
          <w:rStyle w:val="Domylnaczcionkaakapitu1"/>
          <w:rFonts w:ascii="Times New Roman" w:hAnsi="Times New Roman" w:cs="Times New Roman"/>
          <w:color w:val="000000" w:themeColor="text1"/>
        </w:rPr>
      </w:pPr>
      <w:r w:rsidRPr="008C06B4">
        <w:rPr>
          <w:rStyle w:val="Domylnaczcionkaakapitu1"/>
          <w:rFonts w:ascii="Times New Roman" w:hAnsi="Times New Roman" w:cs="Times New Roman"/>
          <w:color w:val="000000" w:themeColor="text1"/>
        </w:rPr>
        <w:t>prawo wniesienia sprzeciwu wobec przetwarzania,</w:t>
      </w:r>
    </w:p>
    <w:p w:rsidR="00DD6CC1" w:rsidRDefault="00DD6CC1" w:rsidP="00DD6CC1">
      <w:pPr>
        <w:pStyle w:val="Normalny1"/>
        <w:numPr>
          <w:ilvl w:val="0"/>
          <w:numId w:val="21"/>
        </w:numPr>
        <w:spacing w:line="360" w:lineRule="auto"/>
        <w:ind w:left="709" w:hanging="425"/>
        <w:jc w:val="both"/>
        <w:rPr>
          <w:rFonts w:ascii="Times New Roman" w:hAnsi="Times New Roman" w:cs="Times New Roman"/>
          <w:color w:val="000000" w:themeColor="text1"/>
        </w:rPr>
      </w:pPr>
      <w:r w:rsidRPr="008C06B4">
        <w:rPr>
          <w:rFonts w:ascii="Times New Roman" w:hAnsi="Times New Roman" w:cs="Times New Roman"/>
          <w:color w:val="000000" w:themeColor="text1"/>
        </w:rPr>
        <w:lastRenderedPageBreak/>
        <w:t>prawo wniesienia skargi do Prezesa Urzędu Ochrony Danych Osobowych gdy uzna Pani/Pan, iż przetwarzanie danych osobowych dotyczących Pani/a narusza przepisy RODO,</w:t>
      </w:r>
    </w:p>
    <w:p w:rsidR="00DD6CC1" w:rsidRPr="008C06B4" w:rsidRDefault="00DD6CC1" w:rsidP="00DD6CC1">
      <w:pPr>
        <w:pStyle w:val="Normalny1"/>
        <w:numPr>
          <w:ilvl w:val="0"/>
          <w:numId w:val="8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8C06B4">
        <w:rPr>
          <w:rFonts w:ascii="Times New Roman" w:hAnsi="Times New Roman"/>
        </w:rPr>
        <w:t>Przy czym realizacja każdego z praw będzie przysługiwała w przypadkach i na zasadach określonych</w:t>
      </w:r>
      <w:r>
        <w:rPr>
          <w:rFonts w:ascii="Times New Roman" w:hAnsi="Times New Roman"/>
        </w:rPr>
        <w:t xml:space="preserve"> </w:t>
      </w:r>
      <w:r w:rsidRPr="008C06B4">
        <w:rPr>
          <w:rFonts w:ascii="Times New Roman" w:hAnsi="Times New Roman"/>
        </w:rPr>
        <w:t>w art. 15-22 RODO.</w:t>
      </w:r>
    </w:p>
    <w:p w:rsidR="00DD6CC1" w:rsidRPr="008C06B4" w:rsidRDefault="00DD6CC1" w:rsidP="00DD6CC1">
      <w:pPr>
        <w:pStyle w:val="Normalny1"/>
        <w:numPr>
          <w:ilvl w:val="0"/>
          <w:numId w:val="8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/>
        </w:rPr>
        <w:t>Podanie danych w zakresie informacji niezbędnych do realizacji procedury ochrony małoletnich przed krzywdzeniem jest wymogiem określonym w przepisach prawa, ich niepodanie może skutkować brakiem możliwości realizacji ochrony małoletnich przed krzywdzeniem przez przedszkole.</w:t>
      </w:r>
    </w:p>
    <w:p w:rsidR="00DD6CC1" w:rsidRDefault="00DD6CC1" w:rsidP="00DD6CC1">
      <w:pPr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DD6CC1" w:rsidRPr="00D975E8" w:rsidRDefault="00DD6CC1" w:rsidP="00D975E8"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</w:rPr>
        <w:t>§ 10.</w:t>
      </w:r>
    </w:p>
    <w:p w:rsidR="00755A6F" w:rsidRPr="00D975E8" w:rsidRDefault="00755A6F" w:rsidP="00D975E8">
      <w:pPr>
        <w:numPr>
          <w:ilvl w:val="0"/>
          <w:numId w:val="9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Pracownikowi Przedszkola nie wolno umożliwiać przedstawicielom mediów utrwalania wizerunku dziecka (filmowanie, fotografowanie, nagrywanie głosu dziecka) na jego terenie bez pisemnej zgody rodzica lub opiekuna prawnego dziecka.</w:t>
      </w:r>
    </w:p>
    <w:p w:rsidR="00755A6F" w:rsidRPr="00D975E8" w:rsidRDefault="00755A6F" w:rsidP="00D975E8">
      <w:pPr>
        <w:numPr>
          <w:ilvl w:val="0"/>
          <w:numId w:val="9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W celu uzyskania zgody, o której mowa w punkcie 1, pracownik Przedszkola może skontaktować się z opiekunem dziecka, by uzyskać zgodę na nieodpłatne wykorzystanie zarejestrowanego wizerunku dziecka i określić, w jakim kontekście będzie wykorzystywany, np. że umieszczony zostanie na platformie YouTube w celach promocyjnych lub</w:t>
      </w: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na stronie internetowej Przedszkola (niniejsza zgoda obejmuje wszelkie formy publikacji, w szczególności plakaty reklamowe, ulotki, drukowane materiały promocyjne, reklamę w gazetach i czasopismach oraz w </w:t>
      </w:r>
      <w:proofErr w:type="spellStart"/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internecie</w:t>
      </w:r>
      <w:proofErr w:type="spellEnd"/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 itp.), lub ustalić procedurę uzyskania zgody. Niedopuszczalne jest podanie przedstawicielowi mediów danych kontaktowych do opiekuna dziecka – bez wiedzy i zgody tego opiekuna. </w:t>
      </w:r>
    </w:p>
    <w:p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</w:rPr>
        <w:t>§ 11.</w:t>
      </w:r>
    </w:p>
    <w:p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Upublicznienie przez pracownika Przedszkola </w:t>
      </w:r>
      <w:r w:rsidR="00CF31F2">
        <w:rPr>
          <w:rFonts w:ascii="Times New Roman" w:eastAsia="Calibri" w:hAnsi="Times New Roman" w:cs="Times New Roman"/>
          <w:kern w:val="0"/>
          <w:sz w:val="24"/>
          <w:szCs w:val="24"/>
        </w:rPr>
        <w:t>wizerunku dziecka utrwalonego w 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jakiejkolwiek formie (fotografia, nagranie audio-wideo) wymaga pisemnej zgody rodzica lub opiekuna prawnego dziecka. </w:t>
      </w: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</w:rPr>
        <w:t>Uwaga!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</w:rPr>
        <w:t>Jeżeli wizerunek dziecka stanowi jedynie szczegół całości, takiej jak: zgromadzenie, krajobraz, publiczna impreza, zgoda rodzica lub opiekuna prawnego na utrwalanie wizerunku dziecka nie jest wymagana.</w:t>
      </w:r>
    </w:p>
    <w:p w:rsidR="00755A6F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D975E8" w:rsidRDefault="00D975E8" w:rsidP="00D975E8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D975E8" w:rsidRDefault="00D975E8" w:rsidP="00D975E8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D975E8" w:rsidRPr="00D975E8" w:rsidRDefault="00D975E8" w:rsidP="00D975E8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Rozdział VI</w:t>
      </w:r>
    </w:p>
    <w:p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Zasady bezpiecznego korzystania z </w:t>
      </w:r>
      <w:proofErr w:type="spellStart"/>
      <w:r w:rsidRPr="00D975E8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internetu</w:t>
      </w:r>
      <w:proofErr w:type="spellEnd"/>
      <w:r w:rsidRPr="00D975E8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i mediów elektronicznych w Przedszkolu</w:t>
      </w:r>
    </w:p>
    <w:p w:rsidR="00755A6F" w:rsidRPr="00D975E8" w:rsidRDefault="00755A6F" w:rsidP="00D975E8">
      <w:pPr>
        <w:spacing w:after="0" w:line="36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</w:rPr>
        <w:t>§ 12.</w:t>
      </w:r>
    </w:p>
    <w:p w:rsidR="00755A6F" w:rsidRPr="00D975E8" w:rsidRDefault="00755A6F" w:rsidP="00D975E8">
      <w:pPr>
        <w:numPr>
          <w:ilvl w:val="0"/>
          <w:numId w:val="1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Przedszkole, zapewniając dzieciom dostęp do </w:t>
      </w:r>
      <w:proofErr w:type="spellStart"/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internetu</w:t>
      </w:r>
      <w:proofErr w:type="spellEnd"/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, podejmuje działania zabezpieczające małoletnich przed dostępem do treści, które mogą stanowić zagrożenie dla ich prawidłowego rozwoju. W szczególności instaluje i aktualizuje oprogramowanie zabezpieczające. Zasady bezpiecznego korzystania z </w:t>
      </w:r>
      <w:proofErr w:type="spellStart"/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internetu</w:t>
      </w:r>
      <w:proofErr w:type="spellEnd"/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 i mediów elektronicznych stanowią Załącznik nr 5 do niniejszych Standardów.</w:t>
      </w:r>
    </w:p>
    <w:p w:rsidR="00755A6F" w:rsidRPr="00D975E8" w:rsidRDefault="00755A6F" w:rsidP="00D975E8">
      <w:pPr>
        <w:numPr>
          <w:ilvl w:val="0"/>
          <w:numId w:val="1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Na terenie Przedszkola dostęp dziecka do </w:t>
      </w:r>
      <w:proofErr w:type="spellStart"/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internetu</w:t>
      </w:r>
      <w:proofErr w:type="spellEnd"/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 możliwy jest tylko pod nadzorem pracownika Przedszkola na zajęciach komputerowych.</w:t>
      </w:r>
    </w:p>
    <w:p w:rsidR="00755A6F" w:rsidRPr="00D975E8" w:rsidRDefault="00755A6F" w:rsidP="00D975E8">
      <w:pPr>
        <w:numPr>
          <w:ilvl w:val="0"/>
          <w:numId w:val="1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W przypadku gdy dostęp do </w:t>
      </w:r>
      <w:proofErr w:type="spellStart"/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internetu</w:t>
      </w:r>
      <w:proofErr w:type="spellEnd"/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 w Przedszkolu realizowany jest pod nadzorem pracownika Przedszkola jest on zobowiązany informować dzieci o zasadach bezpiecznego korzystania z </w:t>
      </w:r>
      <w:proofErr w:type="spellStart"/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internetu</w:t>
      </w:r>
      <w:proofErr w:type="spellEnd"/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 oraz czuwać nad ich bezpie</w:t>
      </w:r>
      <w:r w:rsidR="00CF31F2">
        <w:rPr>
          <w:rFonts w:ascii="Times New Roman" w:eastAsia="Calibri" w:hAnsi="Times New Roman" w:cs="Times New Roman"/>
          <w:kern w:val="0"/>
          <w:sz w:val="24"/>
          <w:szCs w:val="24"/>
        </w:rPr>
        <w:t>czeństwem podczas korzystania z </w:t>
      </w:r>
      <w:proofErr w:type="spellStart"/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internetu</w:t>
      </w:r>
      <w:proofErr w:type="spellEnd"/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 w czasie zajęć.</w:t>
      </w:r>
    </w:p>
    <w:p w:rsidR="00755A6F" w:rsidRPr="00D975E8" w:rsidRDefault="00755A6F" w:rsidP="00D975E8">
      <w:pPr>
        <w:numPr>
          <w:ilvl w:val="0"/>
          <w:numId w:val="1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Osoba odpowiedzialna za dostęp do </w:t>
      </w:r>
      <w:proofErr w:type="spellStart"/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internetu</w:t>
      </w:r>
      <w:proofErr w:type="spellEnd"/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 w Przedszkolu przeprowadza z dziećmi cykliczne szkolenia dotyczące bezpiecznego korzystania z </w:t>
      </w:r>
      <w:proofErr w:type="spellStart"/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internetu</w:t>
      </w:r>
      <w:proofErr w:type="spellEnd"/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.</w:t>
      </w:r>
    </w:p>
    <w:p w:rsidR="00755A6F" w:rsidRPr="00D975E8" w:rsidRDefault="00755A6F" w:rsidP="00D975E8">
      <w:pPr>
        <w:numPr>
          <w:ilvl w:val="0"/>
          <w:numId w:val="1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Przedszkole zapewnia stały dostęp do materiałów edukacyjnych, dotyczących bezpiecznego korzystania z </w:t>
      </w:r>
      <w:proofErr w:type="spellStart"/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internetu</w:t>
      </w:r>
      <w:proofErr w:type="spellEnd"/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, przy komputerach.</w:t>
      </w:r>
    </w:p>
    <w:p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</w:rPr>
        <w:t>§ 13.</w:t>
      </w:r>
    </w:p>
    <w:p w:rsidR="00755A6F" w:rsidRPr="00D975E8" w:rsidRDefault="00755A6F" w:rsidP="00D975E8">
      <w:pPr>
        <w:numPr>
          <w:ilvl w:val="0"/>
          <w:numId w:val="1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Osoba odpowiedzialna za dostęp do </w:t>
      </w:r>
      <w:proofErr w:type="spellStart"/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internetu</w:t>
      </w:r>
      <w:proofErr w:type="spellEnd"/>
      <w:r w:rsidR="00CF31F2">
        <w:rPr>
          <w:rFonts w:ascii="Times New Roman" w:eastAsia="Calibri" w:hAnsi="Times New Roman" w:cs="Times New Roman"/>
          <w:kern w:val="0"/>
          <w:sz w:val="24"/>
          <w:szCs w:val="24"/>
        </w:rPr>
        <w:t xml:space="preserve"> w Przedszkolu w porozumieniu z 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dyrektorem Przedszkola zabezpiecza sieć przed niebezpiecznymi treściami, poprzez instalację i aktualizację odpowiedniego, nowoczesnego oprogramowania.</w:t>
      </w:r>
    </w:p>
    <w:p w:rsidR="00755A6F" w:rsidRPr="00D975E8" w:rsidRDefault="00755A6F" w:rsidP="00D975E8">
      <w:pPr>
        <w:numPr>
          <w:ilvl w:val="0"/>
          <w:numId w:val="1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Wymienione w punkcie 1 oprogramowanie jest aktualizowane w miarę potrzeb – przynajmniej raz w miesiącu.</w:t>
      </w:r>
    </w:p>
    <w:p w:rsidR="00755A6F" w:rsidRPr="00D975E8" w:rsidRDefault="00755A6F" w:rsidP="00D975E8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CF31F2" w:rsidRDefault="00CF31F2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CF31F2" w:rsidRDefault="00CF31F2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CF31F2" w:rsidRDefault="00CF31F2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CF31F2" w:rsidRDefault="00CF31F2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CF31F2" w:rsidRDefault="00CF31F2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</w:rPr>
        <w:lastRenderedPageBreak/>
        <w:t>Rozdział VII</w:t>
      </w:r>
    </w:p>
    <w:p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</w:rPr>
        <w:t>Monitoring stosowania Standarów Ochrony Małoletnich przed krzywdzeniem</w:t>
      </w:r>
    </w:p>
    <w:p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</w:rPr>
        <w:t>§ 14.</w:t>
      </w:r>
    </w:p>
    <w:p w:rsidR="00755A6F" w:rsidRPr="00D975E8" w:rsidRDefault="00755A6F" w:rsidP="00D975E8">
      <w:pPr>
        <w:numPr>
          <w:ilvl w:val="0"/>
          <w:numId w:val="1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Dyrektor Przedszkola wyznacza </w:t>
      </w:r>
      <w:r w:rsidR="00CF31F2" w:rsidRPr="00CF31F2">
        <w:rPr>
          <w:rFonts w:ascii="Times New Roman" w:eastAsia="Calibri" w:hAnsi="Times New Roman" w:cs="Times New Roman"/>
          <w:b/>
          <w:kern w:val="0"/>
          <w:sz w:val="24"/>
          <w:szCs w:val="24"/>
        </w:rPr>
        <w:t>Marzenę Pucka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 na osobę</w:t>
      </w:r>
      <w:r w:rsidR="00CF31F2">
        <w:rPr>
          <w:rFonts w:ascii="Times New Roman" w:eastAsia="Calibri" w:hAnsi="Times New Roman" w:cs="Times New Roman"/>
          <w:kern w:val="0"/>
          <w:sz w:val="24"/>
          <w:szCs w:val="24"/>
        </w:rPr>
        <w:t xml:space="preserve"> odpowiedzialną za realizację i 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propagowanie Standardów Ochrony Małoletnich przed krzywdzeniem w Przedszkolu.</w:t>
      </w:r>
    </w:p>
    <w:p w:rsidR="00755A6F" w:rsidRPr="00D975E8" w:rsidRDefault="00755A6F" w:rsidP="00D975E8">
      <w:pPr>
        <w:numPr>
          <w:ilvl w:val="0"/>
          <w:numId w:val="1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Osoba, o której mowa w punkcie 1, jest odpowiedzialna za monitorowanie realizacji Standardów, za reagowanie na sygnały naruszenia Standardów, prowadzenie rejestru zgłoszeń oraz za proponowanie zmian w Standardach.</w:t>
      </w:r>
    </w:p>
    <w:p w:rsidR="00755A6F" w:rsidRPr="00D975E8" w:rsidRDefault="00755A6F" w:rsidP="00D975E8">
      <w:pPr>
        <w:numPr>
          <w:ilvl w:val="0"/>
          <w:numId w:val="1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Osoba odpowiedzialna za realizację i propagowanie Standardów ochrony małoletnich przeprowadza wśród pracowników Przedszkola, raz na 12 miesięcy, ankietę monitorującą poziom realizacji Standardów. W ankiecie pracownicy mogą proponować zmiany oraz wskazywać naruszenia Standardów.</w:t>
      </w:r>
    </w:p>
    <w:p w:rsidR="00755A6F" w:rsidRPr="00D975E8" w:rsidRDefault="00755A6F" w:rsidP="00D975E8">
      <w:pPr>
        <w:numPr>
          <w:ilvl w:val="0"/>
          <w:numId w:val="1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Na podstawie przeprowadzonej ankiety osoba</w:t>
      </w:r>
      <w:r w:rsidR="00CF31F2">
        <w:rPr>
          <w:rFonts w:ascii="Times New Roman" w:eastAsia="Calibri" w:hAnsi="Times New Roman" w:cs="Times New Roman"/>
          <w:kern w:val="0"/>
          <w:sz w:val="24"/>
          <w:szCs w:val="24"/>
        </w:rPr>
        <w:t xml:space="preserve"> odpowiedzialna za realizację i 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propagowanie Standardów Ochrony Małoletnich sporządza raport z monitoringu, który następnie przekazuje dyrektorowi Przedszkola.</w:t>
      </w:r>
    </w:p>
    <w:p w:rsidR="00755A6F" w:rsidRPr="00D975E8" w:rsidRDefault="00755A6F" w:rsidP="00D975E8">
      <w:pPr>
        <w:numPr>
          <w:ilvl w:val="0"/>
          <w:numId w:val="1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Dyrektor Przedszkola na podstawie otrzymanego raportu wprowadza do </w:t>
      </w:r>
      <w:r w:rsidRPr="00D975E8">
        <w:rPr>
          <w:rFonts w:ascii="Times New Roman" w:eastAsia="Calibri" w:hAnsi="Times New Roman" w:cs="Times New Roman"/>
          <w:iCs/>
          <w:kern w:val="0"/>
          <w:sz w:val="24"/>
          <w:szCs w:val="24"/>
        </w:rPr>
        <w:t xml:space="preserve">Standardów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niezbędne zmiany i ogłasza je pracownikom, dzieciom i ich rodzicom/opiekunom.</w:t>
      </w:r>
    </w:p>
    <w:p w:rsidR="00755A6F" w:rsidRPr="00D975E8" w:rsidRDefault="00755A6F" w:rsidP="00D975E8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Rozdział VIII</w:t>
      </w:r>
    </w:p>
    <w:p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Przepisy końcowe</w:t>
      </w:r>
    </w:p>
    <w:p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</w:rPr>
        <w:t>§ 15.</w:t>
      </w:r>
    </w:p>
    <w:p w:rsidR="00755A6F" w:rsidRPr="00D975E8" w:rsidRDefault="00755A6F" w:rsidP="00D975E8">
      <w:pPr>
        <w:numPr>
          <w:ilvl w:val="0"/>
          <w:numId w:val="13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iCs/>
          <w:kern w:val="0"/>
          <w:sz w:val="24"/>
          <w:szCs w:val="24"/>
        </w:rPr>
        <w:t xml:space="preserve">Niniejsze Standardy Ochrony Małoletnich przed krzywdzeniem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wchodzą w życie z dniem ogłoszenia.</w:t>
      </w:r>
    </w:p>
    <w:p w:rsidR="00755A6F" w:rsidRPr="00D975E8" w:rsidRDefault="00755A6F" w:rsidP="00D975E8">
      <w:pPr>
        <w:numPr>
          <w:ilvl w:val="0"/>
          <w:numId w:val="13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Ogłoszenie Standarów następuje poprzez wywieszenie na tablicy ogłoszeń lub w innym widocznym miejscu w siedzibie Przedszkola lub poprzez przesłanie tekstu Standardów pracownikom i rodzicom dzieci drogą elektroniczną, lub zamieszczenie na stronie internetowej Przedszkola oraz wywieszenie w wersji skróconej – przeznaczonej dla dzieci.</w:t>
      </w:r>
    </w:p>
    <w:p w:rsidR="00755A6F" w:rsidRPr="00D975E8" w:rsidRDefault="00755A6F" w:rsidP="00D975E8">
      <w:pPr>
        <w:spacing w:line="360" w:lineRule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sectPr w:rsidR="00755A6F" w:rsidRPr="00D975E8" w:rsidSect="00830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E10"/>
    <w:multiLevelType w:val="hybridMultilevel"/>
    <w:tmpl w:val="F716D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F0FC9"/>
    <w:multiLevelType w:val="hybridMultilevel"/>
    <w:tmpl w:val="B052CC90"/>
    <w:lvl w:ilvl="0" w:tplc="B67EA2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043AD3"/>
    <w:multiLevelType w:val="hybridMultilevel"/>
    <w:tmpl w:val="AFAE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73296"/>
    <w:multiLevelType w:val="hybridMultilevel"/>
    <w:tmpl w:val="A7C85456"/>
    <w:lvl w:ilvl="0" w:tplc="C3AC3D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4E3CA3"/>
    <w:multiLevelType w:val="hybridMultilevel"/>
    <w:tmpl w:val="21FE944C"/>
    <w:lvl w:ilvl="0" w:tplc="066CB22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B4429F"/>
    <w:multiLevelType w:val="hybridMultilevel"/>
    <w:tmpl w:val="7F288EC2"/>
    <w:lvl w:ilvl="0" w:tplc="E7C657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B50A45"/>
    <w:multiLevelType w:val="hybridMultilevel"/>
    <w:tmpl w:val="320A27C4"/>
    <w:lvl w:ilvl="0" w:tplc="0DE0BF12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77287B"/>
    <w:multiLevelType w:val="hybridMultilevel"/>
    <w:tmpl w:val="70C4AC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474B4C"/>
    <w:multiLevelType w:val="hybridMultilevel"/>
    <w:tmpl w:val="9972243C"/>
    <w:lvl w:ilvl="0" w:tplc="DE342CF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3A59DF"/>
    <w:multiLevelType w:val="hybridMultilevel"/>
    <w:tmpl w:val="3462F722"/>
    <w:lvl w:ilvl="0" w:tplc="B67EA2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89E3A6B"/>
    <w:multiLevelType w:val="hybridMultilevel"/>
    <w:tmpl w:val="55B8F742"/>
    <w:lvl w:ilvl="0" w:tplc="4C443AF6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AEF072C"/>
    <w:multiLevelType w:val="hybridMultilevel"/>
    <w:tmpl w:val="47F86F48"/>
    <w:lvl w:ilvl="0" w:tplc="2884BE4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3C4EBB"/>
    <w:multiLevelType w:val="hybridMultilevel"/>
    <w:tmpl w:val="62EEC30A"/>
    <w:lvl w:ilvl="0" w:tplc="44222B3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A93556"/>
    <w:multiLevelType w:val="hybridMultilevel"/>
    <w:tmpl w:val="A2067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071FBE"/>
    <w:multiLevelType w:val="hybridMultilevel"/>
    <w:tmpl w:val="70C4AC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F9744C"/>
    <w:multiLevelType w:val="hybridMultilevel"/>
    <w:tmpl w:val="664CF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615EFA"/>
    <w:multiLevelType w:val="hybridMultilevel"/>
    <w:tmpl w:val="E97604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5467A8"/>
    <w:multiLevelType w:val="hybridMultilevel"/>
    <w:tmpl w:val="C44C0D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B116E7"/>
    <w:multiLevelType w:val="hybridMultilevel"/>
    <w:tmpl w:val="9E4660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6520C7"/>
    <w:multiLevelType w:val="hybridMultilevel"/>
    <w:tmpl w:val="6E2282BA"/>
    <w:lvl w:ilvl="0" w:tplc="7368BED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CC29E5"/>
    <w:multiLevelType w:val="hybridMultilevel"/>
    <w:tmpl w:val="894A7C2E"/>
    <w:lvl w:ilvl="0" w:tplc="92D8E1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0"/>
  </w:num>
  <w:num w:numId="5">
    <w:abstractNumId w:val="20"/>
  </w:num>
  <w:num w:numId="6">
    <w:abstractNumId w:val="2"/>
  </w:num>
  <w:num w:numId="7">
    <w:abstractNumId w:val="15"/>
  </w:num>
  <w:num w:numId="8">
    <w:abstractNumId w:val="19"/>
  </w:num>
  <w:num w:numId="9">
    <w:abstractNumId w:val="3"/>
  </w:num>
  <w:num w:numId="10">
    <w:abstractNumId w:val="11"/>
  </w:num>
  <w:num w:numId="11">
    <w:abstractNumId w:val="8"/>
  </w:num>
  <w:num w:numId="12">
    <w:abstractNumId w:val="0"/>
  </w:num>
  <w:num w:numId="13">
    <w:abstractNumId w:val="12"/>
  </w:num>
  <w:num w:numId="14">
    <w:abstractNumId w:val="18"/>
  </w:num>
  <w:num w:numId="15">
    <w:abstractNumId w:val="14"/>
  </w:num>
  <w:num w:numId="16">
    <w:abstractNumId w:val="9"/>
  </w:num>
  <w:num w:numId="17">
    <w:abstractNumId w:val="1"/>
  </w:num>
  <w:num w:numId="18">
    <w:abstractNumId w:val="7"/>
  </w:num>
  <w:num w:numId="19">
    <w:abstractNumId w:val="17"/>
  </w:num>
  <w:num w:numId="20">
    <w:abstractNumId w:val="13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55A6F"/>
    <w:rsid w:val="000C02C1"/>
    <w:rsid w:val="00544F8B"/>
    <w:rsid w:val="00755A6F"/>
    <w:rsid w:val="00791BA1"/>
    <w:rsid w:val="00801C8C"/>
    <w:rsid w:val="00830ACF"/>
    <w:rsid w:val="00AB0AF6"/>
    <w:rsid w:val="00B8411E"/>
    <w:rsid w:val="00C44EF6"/>
    <w:rsid w:val="00CF31F2"/>
    <w:rsid w:val="00D975E8"/>
    <w:rsid w:val="00DD6CC1"/>
    <w:rsid w:val="00FA0072"/>
    <w:rsid w:val="00FA0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0A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DD6CC1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0"/>
      <w:sz w:val="24"/>
      <w:szCs w:val="24"/>
      <w:lang w:eastAsia="pl-PL"/>
    </w:rPr>
  </w:style>
  <w:style w:type="character" w:customStyle="1" w:styleId="Domylnaczcionkaakapitu1">
    <w:name w:val="Domyślna czcionka akapitu1"/>
    <w:rsid w:val="00DD6C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2602</Words>
  <Characters>15613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Lorens</dc:creator>
  <cp:lastModifiedBy>Uzytkownik</cp:lastModifiedBy>
  <cp:revision>5</cp:revision>
  <cp:lastPrinted>2024-03-01T13:20:00Z</cp:lastPrinted>
  <dcterms:created xsi:type="dcterms:W3CDTF">2024-02-12T10:33:00Z</dcterms:created>
  <dcterms:modified xsi:type="dcterms:W3CDTF">2024-03-01T13:20:00Z</dcterms:modified>
</cp:coreProperties>
</file>